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1C2B2" w14:textId="77777777" w:rsidR="007355C1" w:rsidRDefault="004443AE" w:rsidP="004443AE">
      <w:pPr>
        <w:pStyle w:val="berschrift1"/>
      </w:pPr>
      <w:bookmarkStart w:id="0" w:name="_Ref397780303"/>
      <w:bookmarkStart w:id="1" w:name="_GoBack"/>
      <w:bookmarkEnd w:id="1"/>
      <w:r>
        <w:t>Testdokument für XML-Konvertierung</w:t>
      </w:r>
      <w:bookmarkEnd w:id="0"/>
    </w:p>
    <w:p w14:paraId="74E706A5" w14:textId="13B39E87" w:rsidR="004443AE" w:rsidRDefault="004443AE" w:rsidP="004443AE">
      <w:r>
        <w:t>Das folgende Dokument basiert auf der normal.dot, es wird nur in allen Formaten die Arial Unicode verwendet.</w:t>
      </w:r>
      <w:r w:rsidR="00F31FAE">
        <w:t xml:space="preserve"> Es wurden ein paar Absatzformate hinzugefügt um die Übernahme von Absatzformat-Namen zu demonstrieren.</w:t>
      </w:r>
    </w:p>
    <w:p w14:paraId="5DF6DBEE" w14:textId="77777777" w:rsidR="004443AE" w:rsidRDefault="004443AE" w:rsidP="004443AE">
      <w:r w:rsidRPr="004443AE">
        <w:t xml:space="preserve">Um das Dokument übersichtlich zu halten, werden die möglichen Inhalte mit einer kurzen </w:t>
      </w:r>
      <w:commentRangeStart w:id="2"/>
      <w:r w:rsidRPr="004443AE">
        <w:t>Erläuterung</w:t>
      </w:r>
      <w:commentRangeEnd w:id="2"/>
      <w:r>
        <w:rPr>
          <w:rStyle w:val="Kommentarzeichen"/>
        </w:rPr>
        <w:commentReference w:id="2"/>
      </w:r>
      <w:r w:rsidRPr="004443AE">
        <w:t xml:space="preserve"> aufgeführt. Bestimmte Eigenschaften des Textes werden grundsätzlich nicht ausgewertet. Hierzu gehört vor allem die Schriftart, da eine zuverlässige Konvertierung des Textes nur möglich ist, wenn eine einzige Schriftart, die möglichst viele Zeichen enthält, verwendet wird. Daher sind alle Absatzformate grundsätzlich in der Arial Unicode gehalten.</w:t>
      </w:r>
      <w:r>
        <w:t xml:space="preserve"> </w:t>
      </w:r>
      <w:r w:rsidRPr="004443AE">
        <w:t>Ebenso wenig wird der aktuelle Schriftgrad ausgewertet, da sich die Gestaltung erst später aus der Datenstruktur ergibt.</w:t>
      </w:r>
    </w:p>
    <w:p w14:paraId="62601A31" w14:textId="77777777" w:rsidR="004443AE" w:rsidRDefault="004443AE" w:rsidP="004443AE">
      <w:pPr>
        <w:pStyle w:val="berschrift1"/>
      </w:pPr>
      <w:bookmarkStart w:id="3" w:name="_Ref397780205"/>
      <w:r>
        <w:t>Überschriftebenen</w:t>
      </w:r>
      <w:bookmarkEnd w:id="3"/>
    </w:p>
    <w:p w14:paraId="1BD9B6C0" w14:textId="77777777" w:rsidR="004443AE" w:rsidRDefault="004443AE" w:rsidP="004443AE">
      <w:r>
        <w:t xml:space="preserve">Der folgende Abschnitt enthält alle konvertierbaren </w:t>
      </w:r>
      <w:bookmarkStart w:id="4" w:name="Ueberschriftebenen"/>
      <w:r>
        <w:t>Überschriftebenen</w:t>
      </w:r>
      <w:bookmarkEnd w:id="4"/>
      <w:r>
        <w:t>.</w:t>
      </w:r>
    </w:p>
    <w:p w14:paraId="0A449B47" w14:textId="77777777" w:rsidR="004443AE" w:rsidRDefault="004443AE" w:rsidP="004443AE">
      <w:pPr>
        <w:pStyle w:val="berschrift2"/>
      </w:pPr>
      <w:r>
        <w:t xml:space="preserve">Überschrift </w:t>
      </w:r>
      <w:r w:rsidRPr="004443AE">
        <w:t>Ebene</w:t>
      </w:r>
      <w:r>
        <w:t xml:space="preserve"> 2</w:t>
      </w:r>
    </w:p>
    <w:p w14:paraId="050596C3" w14:textId="77777777" w:rsidR="004443AE" w:rsidRPr="004443AE" w:rsidRDefault="004443AE" w:rsidP="004443AE">
      <w:r w:rsidRPr="004443AE">
        <w:t>In den folgenden Abschnitten befinden sich die restlichen Überschriftebenen.</w:t>
      </w:r>
    </w:p>
    <w:p w14:paraId="42757182" w14:textId="77777777" w:rsidR="004443AE" w:rsidRDefault="004443AE" w:rsidP="004443AE">
      <w:pPr>
        <w:pStyle w:val="berschrift3"/>
      </w:pPr>
      <w:r>
        <w:t>Überschrift Ebene 3</w:t>
      </w:r>
    </w:p>
    <w:p w14:paraId="2E906AAF" w14:textId="77777777" w:rsidR="004443AE" w:rsidRPr="004443AE" w:rsidRDefault="004443AE" w:rsidP="004443AE">
      <w:r w:rsidRPr="004443AE">
        <w:t>In den folgenden Abschnitten befinden sich die restlichen Überschriftebenen.</w:t>
      </w:r>
    </w:p>
    <w:p w14:paraId="755988F9" w14:textId="77777777" w:rsidR="004443AE" w:rsidRDefault="004443AE" w:rsidP="004443AE">
      <w:pPr>
        <w:pStyle w:val="berschrift4"/>
      </w:pPr>
      <w:r>
        <w:t>Überschrift Ebene 4</w:t>
      </w:r>
    </w:p>
    <w:p w14:paraId="06E8AAA7" w14:textId="77777777" w:rsidR="004443AE" w:rsidRPr="004443AE" w:rsidRDefault="004443AE" w:rsidP="004443AE">
      <w:r w:rsidRPr="004443AE">
        <w:t>In den folgenden Abschnitten befinden sich die restlichen Überschriftebenen.</w:t>
      </w:r>
    </w:p>
    <w:p w14:paraId="26E77541" w14:textId="77777777" w:rsidR="004443AE" w:rsidRDefault="004443AE" w:rsidP="004443AE">
      <w:pPr>
        <w:pStyle w:val="berschrift5"/>
      </w:pPr>
      <w:r>
        <w:t>Überschrift Ebene</w:t>
      </w:r>
      <w:r w:rsidR="001F3858">
        <w:t xml:space="preserve"> 5</w:t>
      </w:r>
    </w:p>
    <w:p w14:paraId="1889F504" w14:textId="77777777" w:rsidR="004443AE" w:rsidRPr="004443AE" w:rsidRDefault="004443AE" w:rsidP="004443AE">
      <w:r w:rsidRPr="004443AE">
        <w:t>In den folgenden Abschnitten befinden sich die restlichen Überschriftebenen.</w:t>
      </w:r>
    </w:p>
    <w:p w14:paraId="7F8948FB" w14:textId="77777777" w:rsidR="004443AE" w:rsidRDefault="004443AE" w:rsidP="001F3858">
      <w:pPr>
        <w:pStyle w:val="berschrift6"/>
      </w:pPr>
      <w:r>
        <w:t>Überschrift Ebene</w:t>
      </w:r>
      <w:r w:rsidR="001F3858">
        <w:t xml:space="preserve"> 6</w:t>
      </w:r>
    </w:p>
    <w:p w14:paraId="50C1BDAB" w14:textId="77777777" w:rsidR="004443AE" w:rsidRPr="004443AE" w:rsidRDefault="004443AE" w:rsidP="004443AE">
      <w:r w:rsidRPr="004443AE">
        <w:t>In den folgenden Abschnitten befinden sich die restlichen Überschriftebenen.</w:t>
      </w:r>
    </w:p>
    <w:p w14:paraId="339625F5" w14:textId="77777777" w:rsidR="004443AE" w:rsidRPr="001F3858" w:rsidRDefault="004443AE" w:rsidP="001F3858">
      <w:pPr>
        <w:pStyle w:val="berschrift7"/>
      </w:pPr>
      <w:r>
        <w:t>Überschrift Ebene</w:t>
      </w:r>
      <w:r w:rsidR="001F3858">
        <w:t xml:space="preserve"> 7</w:t>
      </w:r>
    </w:p>
    <w:p w14:paraId="223B03DE" w14:textId="77777777" w:rsidR="004443AE" w:rsidRPr="004443AE" w:rsidRDefault="004443AE" w:rsidP="004443AE">
      <w:r w:rsidRPr="004443AE">
        <w:t>In den folgenden Abschnitten befinden sich die restlichen Überschriftebenen.</w:t>
      </w:r>
    </w:p>
    <w:p w14:paraId="4D1029A6" w14:textId="77777777" w:rsidR="004443AE" w:rsidRDefault="004443AE" w:rsidP="001F3858">
      <w:pPr>
        <w:pStyle w:val="berschrift8"/>
      </w:pPr>
      <w:r>
        <w:lastRenderedPageBreak/>
        <w:t xml:space="preserve">Überschrift </w:t>
      </w:r>
      <w:r w:rsidRPr="001F3858">
        <w:t>Ebene</w:t>
      </w:r>
      <w:r w:rsidR="001F3858">
        <w:t xml:space="preserve"> 8</w:t>
      </w:r>
    </w:p>
    <w:p w14:paraId="001AA285" w14:textId="77777777" w:rsidR="004443AE" w:rsidRPr="004443AE" w:rsidRDefault="004443AE" w:rsidP="004443AE">
      <w:r w:rsidRPr="004443AE">
        <w:t>In den folgenden Abschnitten befinden sich die restlichen Überschriftebenen.</w:t>
      </w:r>
    </w:p>
    <w:p w14:paraId="18D97A4C" w14:textId="77777777" w:rsidR="004443AE" w:rsidRDefault="004443AE" w:rsidP="001F3858">
      <w:pPr>
        <w:pStyle w:val="berschrift9"/>
      </w:pPr>
      <w:r>
        <w:t>Überschrift Ebene</w:t>
      </w:r>
      <w:r w:rsidR="001F3858">
        <w:t xml:space="preserve"> 9</w:t>
      </w:r>
    </w:p>
    <w:p w14:paraId="6A356F01" w14:textId="3D34CB5A" w:rsidR="004443AE" w:rsidRDefault="00831864" w:rsidP="004443AE">
      <w:r>
        <w:t>Dies ist die unterste Überschriftebene</w:t>
      </w:r>
      <w:r w:rsidR="004443AE" w:rsidRPr="004443AE">
        <w:t>.</w:t>
      </w:r>
      <w:r>
        <w:t xml:space="preserve"> Mehr als 9 Ebenen sind in Word nicht möglich.</w:t>
      </w:r>
    </w:p>
    <w:p w14:paraId="2D6A22B9" w14:textId="5EA56732" w:rsidR="00831864" w:rsidRDefault="00831864" w:rsidP="00831864">
      <w:pPr>
        <w:pStyle w:val="berschrift1"/>
      </w:pPr>
      <w:bookmarkStart w:id="5" w:name="_Ref397780216"/>
      <w:r>
        <w:t>Tabellen</w:t>
      </w:r>
      <w:bookmarkEnd w:id="5"/>
    </w:p>
    <w:p w14:paraId="5BC2E3AE" w14:textId="588DDB19" w:rsidR="00831864" w:rsidRDefault="00831864" w:rsidP="004443AE">
      <w:r>
        <w:t xml:space="preserve">Bei </w:t>
      </w:r>
      <w:bookmarkStart w:id="6" w:name="Tabellen"/>
      <w:r>
        <w:t>Tabellen</w:t>
      </w:r>
      <w:bookmarkEnd w:id="6"/>
      <w:r>
        <w:t xml:space="preserve"> we</w:t>
      </w:r>
      <w:r w:rsidRPr="00831864">
        <w:t>rd</w:t>
      </w:r>
      <w:r>
        <w:t>en</w:t>
      </w:r>
      <w:r w:rsidRPr="00831864">
        <w:t xml:space="preserve"> </w:t>
      </w:r>
      <w:r>
        <w:t>primär</w:t>
      </w:r>
      <w:r w:rsidRPr="00831864">
        <w:t xml:space="preserve"> die Struktur (Reihen, Zel</w:t>
      </w:r>
      <w:r>
        <w:t>len und Überspannen von Zellen) und die</w:t>
      </w:r>
      <w:r w:rsidRPr="00831864">
        <w:t xml:space="preserve"> Hintergrundfarbe </w:t>
      </w:r>
      <w:r>
        <w:t xml:space="preserve">übernommen. </w:t>
      </w:r>
      <w:r w:rsidRPr="00831864">
        <w:t>Linien werden nicht übernommen.</w:t>
      </w:r>
    </w:p>
    <w:p w14:paraId="15C991F8" w14:textId="667A3500" w:rsidR="00831864" w:rsidRDefault="00831864" w:rsidP="00831864">
      <w:pPr>
        <w:pStyle w:val="Beschriftung1"/>
      </w:pPr>
      <w:r w:rsidRPr="00831864">
        <w:rPr>
          <w:b/>
        </w:rPr>
        <w:t>Tabelle 1</w:t>
      </w:r>
      <w:r w:rsidRPr="00831864">
        <w:t>: Bevölkerungsentwicklung Göttingens 1740-1795</w:t>
      </w:r>
    </w:p>
    <w:tbl>
      <w:tblPr>
        <w:tblStyle w:val="Tabellenraster"/>
        <w:tblW w:w="0" w:type="auto"/>
        <w:tblInd w:w="113" w:type="dxa"/>
        <w:tblLook w:val="04A0" w:firstRow="1" w:lastRow="0" w:firstColumn="1" w:lastColumn="0" w:noHBand="0" w:noVBand="1"/>
      </w:tblPr>
      <w:tblGrid>
        <w:gridCol w:w="1610"/>
        <w:gridCol w:w="2840"/>
        <w:gridCol w:w="2235"/>
        <w:gridCol w:w="2264"/>
      </w:tblGrid>
      <w:tr w:rsidR="00831864" w:rsidRPr="00274D13" w14:paraId="5A505FFC" w14:textId="77777777" w:rsidTr="00831864">
        <w:tc>
          <w:tcPr>
            <w:tcW w:w="1610" w:type="dxa"/>
            <w:shd w:val="clear" w:color="auto" w:fill="DEEAF6" w:themeFill="accent1" w:themeFillTint="33"/>
          </w:tcPr>
          <w:p w14:paraId="25AAFED3" w14:textId="77777777" w:rsidR="00831864" w:rsidRPr="00083AEE" w:rsidRDefault="00831864" w:rsidP="00F0319D">
            <w:pPr>
              <w:pStyle w:val="petit"/>
              <w:rPr>
                <w:b/>
              </w:rPr>
            </w:pPr>
            <w:r w:rsidRPr="00083AEE">
              <w:rPr>
                <w:b/>
              </w:rPr>
              <w:t>Jahr</w:t>
            </w:r>
          </w:p>
        </w:tc>
        <w:tc>
          <w:tcPr>
            <w:tcW w:w="2840" w:type="dxa"/>
            <w:shd w:val="clear" w:color="auto" w:fill="DEEAF6" w:themeFill="accent1" w:themeFillTint="33"/>
          </w:tcPr>
          <w:p w14:paraId="2BFEB713" w14:textId="77777777" w:rsidR="00831864" w:rsidRPr="00083AEE" w:rsidRDefault="00831864" w:rsidP="00F0319D">
            <w:pPr>
              <w:pStyle w:val="petit"/>
              <w:rPr>
                <w:b/>
              </w:rPr>
            </w:pPr>
            <w:r w:rsidRPr="00083AEE">
              <w:rPr>
                <w:b/>
              </w:rPr>
              <w:t>Einwohner (ohne Stud.)</w:t>
            </w:r>
          </w:p>
        </w:tc>
        <w:tc>
          <w:tcPr>
            <w:tcW w:w="2235" w:type="dxa"/>
            <w:shd w:val="clear" w:color="auto" w:fill="DEEAF6" w:themeFill="accent1" w:themeFillTint="33"/>
          </w:tcPr>
          <w:p w14:paraId="65C2263F" w14:textId="77777777" w:rsidR="00831864" w:rsidRPr="00083AEE" w:rsidRDefault="00831864" w:rsidP="00F0319D">
            <w:pPr>
              <w:pStyle w:val="petit"/>
              <w:rPr>
                <w:b/>
              </w:rPr>
            </w:pPr>
            <w:r w:rsidRPr="00083AEE">
              <w:rPr>
                <w:b/>
              </w:rPr>
              <w:t>Studenten</w:t>
            </w:r>
          </w:p>
        </w:tc>
        <w:tc>
          <w:tcPr>
            <w:tcW w:w="2264" w:type="dxa"/>
            <w:shd w:val="clear" w:color="auto" w:fill="DEEAF6" w:themeFill="accent1" w:themeFillTint="33"/>
          </w:tcPr>
          <w:p w14:paraId="644230A0" w14:textId="77777777" w:rsidR="00831864" w:rsidRPr="00083AEE" w:rsidRDefault="00831864" w:rsidP="00F0319D">
            <w:pPr>
              <w:pStyle w:val="petit"/>
              <w:rPr>
                <w:b/>
              </w:rPr>
            </w:pPr>
            <w:r w:rsidRPr="00083AEE">
              <w:rPr>
                <w:b/>
              </w:rPr>
              <w:t>Professionisten</w:t>
            </w:r>
          </w:p>
        </w:tc>
      </w:tr>
      <w:tr w:rsidR="00831864" w:rsidRPr="00274D13" w14:paraId="19DC03AF" w14:textId="77777777" w:rsidTr="00831864">
        <w:tc>
          <w:tcPr>
            <w:tcW w:w="1610" w:type="dxa"/>
          </w:tcPr>
          <w:p w14:paraId="587F3C09" w14:textId="77777777" w:rsidR="00831864" w:rsidRPr="00274D13" w:rsidRDefault="00831864" w:rsidP="00F0319D">
            <w:pPr>
              <w:pStyle w:val="petit"/>
            </w:pPr>
            <w:r w:rsidRPr="00274D13">
              <w:t>1740</w:t>
            </w:r>
          </w:p>
        </w:tc>
        <w:tc>
          <w:tcPr>
            <w:tcW w:w="2840" w:type="dxa"/>
          </w:tcPr>
          <w:p w14:paraId="242EF7EB" w14:textId="77777777" w:rsidR="00831864" w:rsidRPr="00274D13" w:rsidRDefault="00831864" w:rsidP="00F0319D">
            <w:pPr>
              <w:pStyle w:val="petit"/>
            </w:pPr>
            <w:r w:rsidRPr="00274D13">
              <w:t>5562</w:t>
            </w:r>
          </w:p>
        </w:tc>
        <w:tc>
          <w:tcPr>
            <w:tcW w:w="2235" w:type="dxa"/>
          </w:tcPr>
          <w:p w14:paraId="38E9B342" w14:textId="77777777" w:rsidR="00831864" w:rsidRPr="00274D13" w:rsidRDefault="00831864" w:rsidP="00F0319D">
            <w:pPr>
              <w:pStyle w:val="petit"/>
            </w:pPr>
            <w:r w:rsidRPr="00274D13">
              <w:t>313</w:t>
            </w:r>
          </w:p>
        </w:tc>
        <w:tc>
          <w:tcPr>
            <w:tcW w:w="2264" w:type="dxa"/>
          </w:tcPr>
          <w:p w14:paraId="788ED05A" w14:textId="77777777" w:rsidR="00831864" w:rsidRPr="00274D13" w:rsidRDefault="00831864" w:rsidP="00F0319D">
            <w:pPr>
              <w:pStyle w:val="petit"/>
            </w:pPr>
            <w:r w:rsidRPr="00274D13">
              <w:t>670</w:t>
            </w:r>
          </w:p>
        </w:tc>
      </w:tr>
      <w:tr w:rsidR="00831864" w:rsidRPr="00274D13" w14:paraId="48BEA871" w14:textId="77777777" w:rsidTr="00831864">
        <w:tc>
          <w:tcPr>
            <w:tcW w:w="1610" w:type="dxa"/>
          </w:tcPr>
          <w:p w14:paraId="28861523" w14:textId="77777777" w:rsidR="00831864" w:rsidRPr="00274D13" w:rsidRDefault="00831864" w:rsidP="00F0319D">
            <w:pPr>
              <w:pStyle w:val="petit"/>
            </w:pPr>
            <w:r w:rsidRPr="00274D13">
              <w:t>1756</w:t>
            </w:r>
          </w:p>
        </w:tc>
        <w:tc>
          <w:tcPr>
            <w:tcW w:w="2840" w:type="dxa"/>
          </w:tcPr>
          <w:p w14:paraId="3AE59AE9" w14:textId="77777777" w:rsidR="00831864" w:rsidRPr="00274D13" w:rsidRDefault="00831864" w:rsidP="00F0319D">
            <w:pPr>
              <w:pStyle w:val="petit"/>
            </w:pPr>
            <w:r w:rsidRPr="00274D13">
              <w:t>6900</w:t>
            </w:r>
          </w:p>
        </w:tc>
        <w:tc>
          <w:tcPr>
            <w:tcW w:w="2235" w:type="dxa"/>
          </w:tcPr>
          <w:p w14:paraId="1574A328" w14:textId="77777777" w:rsidR="00831864" w:rsidRPr="00274D13" w:rsidRDefault="00831864" w:rsidP="00F0319D">
            <w:pPr>
              <w:pStyle w:val="petit"/>
            </w:pPr>
            <w:r w:rsidRPr="00274D13">
              <w:t>600</w:t>
            </w:r>
          </w:p>
        </w:tc>
        <w:tc>
          <w:tcPr>
            <w:tcW w:w="2264" w:type="dxa"/>
          </w:tcPr>
          <w:p w14:paraId="36A3E616" w14:textId="77777777" w:rsidR="00831864" w:rsidRPr="00274D13" w:rsidRDefault="00831864" w:rsidP="00F0319D">
            <w:pPr>
              <w:pStyle w:val="petit"/>
            </w:pPr>
            <w:r w:rsidRPr="00274D13">
              <w:t>698</w:t>
            </w:r>
          </w:p>
        </w:tc>
      </w:tr>
      <w:tr w:rsidR="00831864" w:rsidRPr="00274D13" w14:paraId="1507237F" w14:textId="77777777" w:rsidTr="00831864">
        <w:tc>
          <w:tcPr>
            <w:tcW w:w="1610" w:type="dxa"/>
          </w:tcPr>
          <w:p w14:paraId="5550D7B5" w14:textId="77777777" w:rsidR="00831864" w:rsidRPr="00274D13" w:rsidRDefault="00831864" w:rsidP="00F0319D">
            <w:pPr>
              <w:pStyle w:val="petit"/>
            </w:pPr>
            <w:r w:rsidRPr="00274D13">
              <w:t>1766</w:t>
            </w:r>
          </w:p>
        </w:tc>
        <w:tc>
          <w:tcPr>
            <w:tcW w:w="2840" w:type="dxa"/>
          </w:tcPr>
          <w:p w14:paraId="197020BC" w14:textId="77777777" w:rsidR="00831864" w:rsidRPr="00274D13" w:rsidRDefault="00831864" w:rsidP="00F0319D">
            <w:pPr>
              <w:pStyle w:val="petit"/>
            </w:pPr>
            <w:r w:rsidRPr="00274D13">
              <w:t>6306</w:t>
            </w:r>
          </w:p>
        </w:tc>
        <w:tc>
          <w:tcPr>
            <w:tcW w:w="2235" w:type="dxa"/>
          </w:tcPr>
          <w:p w14:paraId="7DA487F0" w14:textId="77777777" w:rsidR="00831864" w:rsidRPr="00274D13" w:rsidRDefault="00831864" w:rsidP="00F0319D">
            <w:pPr>
              <w:pStyle w:val="petit"/>
            </w:pPr>
            <w:r w:rsidRPr="00274D13">
              <w:t>695</w:t>
            </w:r>
          </w:p>
        </w:tc>
        <w:tc>
          <w:tcPr>
            <w:tcW w:w="2264" w:type="dxa"/>
          </w:tcPr>
          <w:p w14:paraId="2BFFF282" w14:textId="77777777" w:rsidR="00831864" w:rsidRPr="00274D13" w:rsidRDefault="00831864" w:rsidP="00F0319D">
            <w:pPr>
              <w:pStyle w:val="petit"/>
            </w:pPr>
            <w:r w:rsidRPr="00274D13">
              <w:t>702</w:t>
            </w:r>
          </w:p>
        </w:tc>
      </w:tr>
      <w:tr w:rsidR="00831864" w:rsidRPr="00274D13" w14:paraId="42EFA63F" w14:textId="77777777" w:rsidTr="00831864">
        <w:tc>
          <w:tcPr>
            <w:tcW w:w="1610" w:type="dxa"/>
          </w:tcPr>
          <w:p w14:paraId="4DE97070" w14:textId="77777777" w:rsidR="00831864" w:rsidRPr="00274D13" w:rsidRDefault="00831864" w:rsidP="00F0319D">
            <w:pPr>
              <w:pStyle w:val="petit"/>
            </w:pPr>
            <w:r w:rsidRPr="00274D13">
              <w:t>1775</w:t>
            </w:r>
          </w:p>
        </w:tc>
        <w:tc>
          <w:tcPr>
            <w:tcW w:w="2840" w:type="dxa"/>
          </w:tcPr>
          <w:p w14:paraId="0F8B6676" w14:textId="77777777" w:rsidR="00831864" w:rsidRPr="00274D13" w:rsidRDefault="00831864" w:rsidP="00F0319D">
            <w:pPr>
              <w:pStyle w:val="petit"/>
            </w:pPr>
            <w:r w:rsidRPr="00274D13">
              <w:t>8107</w:t>
            </w:r>
          </w:p>
        </w:tc>
        <w:tc>
          <w:tcPr>
            <w:tcW w:w="2235" w:type="dxa"/>
          </w:tcPr>
          <w:p w14:paraId="71E67450" w14:textId="77777777" w:rsidR="00831864" w:rsidRPr="00274D13" w:rsidRDefault="00831864" w:rsidP="00F0319D">
            <w:pPr>
              <w:pStyle w:val="petit"/>
            </w:pPr>
            <w:r w:rsidRPr="00274D13">
              <w:t>840</w:t>
            </w:r>
          </w:p>
        </w:tc>
        <w:tc>
          <w:tcPr>
            <w:tcW w:w="2264" w:type="dxa"/>
          </w:tcPr>
          <w:p w14:paraId="31090ACA" w14:textId="77777777" w:rsidR="00831864" w:rsidRPr="00274D13" w:rsidRDefault="00831864" w:rsidP="00F0319D">
            <w:pPr>
              <w:pStyle w:val="petit"/>
            </w:pPr>
            <w:r w:rsidRPr="00274D13">
              <w:t>804</w:t>
            </w:r>
          </w:p>
        </w:tc>
      </w:tr>
      <w:tr w:rsidR="00831864" w:rsidRPr="00274D13" w14:paraId="536E0658" w14:textId="77777777" w:rsidTr="00831864">
        <w:tc>
          <w:tcPr>
            <w:tcW w:w="1610" w:type="dxa"/>
          </w:tcPr>
          <w:p w14:paraId="7EC9A7EF" w14:textId="77777777" w:rsidR="00831864" w:rsidRPr="00274D13" w:rsidRDefault="00831864" w:rsidP="00F0319D">
            <w:pPr>
              <w:pStyle w:val="petit"/>
            </w:pPr>
            <w:r w:rsidRPr="00274D13">
              <w:t>1785</w:t>
            </w:r>
          </w:p>
        </w:tc>
        <w:tc>
          <w:tcPr>
            <w:tcW w:w="2840" w:type="dxa"/>
          </w:tcPr>
          <w:p w14:paraId="193C6EFE" w14:textId="77777777" w:rsidR="00831864" w:rsidRPr="00274D13" w:rsidRDefault="00831864" w:rsidP="00F0319D">
            <w:pPr>
              <w:pStyle w:val="petit"/>
            </w:pPr>
            <w:r w:rsidRPr="00274D13">
              <w:t>8674</w:t>
            </w:r>
          </w:p>
        </w:tc>
        <w:tc>
          <w:tcPr>
            <w:tcW w:w="2235" w:type="dxa"/>
          </w:tcPr>
          <w:p w14:paraId="3E7AC0CB" w14:textId="77777777" w:rsidR="00831864" w:rsidRPr="00274D13" w:rsidRDefault="00831864" w:rsidP="00F0319D">
            <w:pPr>
              <w:pStyle w:val="petit"/>
            </w:pPr>
            <w:r w:rsidRPr="00274D13">
              <w:t>838</w:t>
            </w:r>
          </w:p>
        </w:tc>
        <w:tc>
          <w:tcPr>
            <w:tcW w:w="2264" w:type="dxa"/>
          </w:tcPr>
          <w:p w14:paraId="06430045" w14:textId="77777777" w:rsidR="00831864" w:rsidRPr="00274D13" w:rsidRDefault="00831864" w:rsidP="00F0319D">
            <w:pPr>
              <w:pStyle w:val="petit"/>
            </w:pPr>
            <w:r w:rsidRPr="00274D13">
              <w:t>826</w:t>
            </w:r>
          </w:p>
        </w:tc>
      </w:tr>
      <w:tr w:rsidR="00831864" w:rsidRPr="00274D13" w14:paraId="09152902" w14:textId="77777777" w:rsidTr="00831864">
        <w:tc>
          <w:tcPr>
            <w:tcW w:w="1610" w:type="dxa"/>
          </w:tcPr>
          <w:p w14:paraId="3EF64F69" w14:textId="77777777" w:rsidR="00831864" w:rsidRPr="00274D13" w:rsidRDefault="00831864" w:rsidP="00F0319D">
            <w:pPr>
              <w:pStyle w:val="petit"/>
            </w:pPr>
            <w:r w:rsidRPr="00274D13">
              <w:t>1795</w:t>
            </w:r>
          </w:p>
        </w:tc>
        <w:tc>
          <w:tcPr>
            <w:tcW w:w="2840" w:type="dxa"/>
          </w:tcPr>
          <w:p w14:paraId="0A514923" w14:textId="77777777" w:rsidR="00831864" w:rsidRPr="00274D13" w:rsidRDefault="00831864" w:rsidP="00F0319D">
            <w:pPr>
              <w:pStyle w:val="petit"/>
            </w:pPr>
            <w:r w:rsidRPr="00274D13">
              <w:t>9078</w:t>
            </w:r>
          </w:p>
        </w:tc>
        <w:tc>
          <w:tcPr>
            <w:tcW w:w="2235" w:type="dxa"/>
          </w:tcPr>
          <w:p w14:paraId="6B6F7CF5" w14:textId="77777777" w:rsidR="00831864" w:rsidRPr="00274D13" w:rsidRDefault="00831864" w:rsidP="00F0319D">
            <w:pPr>
              <w:pStyle w:val="petit"/>
            </w:pPr>
            <w:r w:rsidRPr="00274D13">
              <w:t>674</w:t>
            </w:r>
          </w:p>
        </w:tc>
        <w:tc>
          <w:tcPr>
            <w:tcW w:w="2264" w:type="dxa"/>
          </w:tcPr>
          <w:p w14:paraId="2F19BA84" w14:textId="77777777" w:rsidR="00831864" w:rsidRPr="00274D13" w:rsidRDefault="00831864" w:rsidP="00F0319D">
            <w:pPr>
              <w:pStyle w:val="petit"/>
            </w:pPr>
            <w:r w:rsidRPr="00274D13">
              <w:t>833</w:t>
            </w:r>
          </w:p>
        </w:tc>
      </w:tr>
    </w:tbl>
    <w:p w14:paraId="69A558F2" w14:textId="6DB1AC68" w:rsidR="00831864" w:rsidRDefault="00831864" w:rsidP="00831864">
      <w:r>
        <w:t>Die Hintergrundfarbe von Zellen kann dazu verwendet werden, Tabellenkopf und -fuß zu kennzeichnen, falls dies benötigt wird. Dies muss aber individuell eingerichtet werden.</w:t>
      </w:r>
    </w:p>
    <w:p w14:paraId="419E3706" w14:textId="6CAC5025" w:rsidR="00831864" w:rsidRDefault="00831864" w:rsidP="003F3946">
      <w:pPr>
        <w:pStyle w:val="berschrift1"/>
      </w:pPr>
      <w:r>
        <w:t>Inline Elemente</w:t>
      </w:r>
    </w:p>
    <w:p w14:paraId="1D309AB8" w14:textId="100A517F" w:rsidR="00831864" w:rsidRDefault="00831864" w:rsidP="00831864">
      <w:r>
        <w:t>Der folgende Abschnitt</w:t>
      </w:r>
      <w:r w:rsidR="00F31FAE">
        <w:t xml:space="preserve"> behandelt alle Inline-Elemente, die zurzeit übernommen werden. Dies kann theoretisch noch </w:t>
      </w:r>
      <w:r w:rsidR="00B3597F">
        <w:t xml:space="preserve">beliebig </w:t>
      </w:r>
      <w:r w:rsidR="00F31FAE">
        <w:t>ausgeweitet werden.</w:t>
      </w:r>
    </w:p>
    <w:p w14:paraId="5600618F" w14:textId="67AB85FC" w:rsidR="003F3946" w:rsidRDefault="003F3946" w:rsidP="003F3946">
      <w:pPr>
        <w:pStyle w:val="berschrift2"/>
      </w:pPr>
      <w:r>
        <w:t>Zeichenformate</w:t>
      </w:r>
    </w:p>
    <w:p w14:paraId="5DEC05AE" w14:textId="77777777" w:rsidR="00831864" w:rsidRDefault="00831864" w:rsidP="003F3946">
      <w:r>
        <w:t xml:space="preserve">Die folgenden Absätze enthalten alle </w:t>
      </w:r>
      <w:commentRangeStart w:id="7"/>
      <w:r>
        <w:t>Zeichenformate</w:t>
      </w:r>
      <w:commentRangeEnd w:id="7"/>
      <w:r>
        <w:rPr>
          <w:rStyle w:val="Kommentarzeichen"/>
          <w:rFonts w:asciiTheme="minorHAnsi" w:hAnsiTheme="minorHAnsi"/>
        </w:rPr>
        <w:commentReference w:id="7"/>
      </w:r>
      <w:r>
        <w:t>, die bei der Konvertierung berücksichtigt werden. Andere Zeichenformate sind zwar nicht verboten, werden aber bei der Konvertierung ignoriert.</w:t>
      </w:r>
    </w:p>
    <w:p w14:paraId="42A2CEFC" w14:textId="77777777" w:rsidR="00831864" w:rsidRDefault="00831864" w:rsidP="003F3946">
      <w:r>
        <w:t xml:space="preserve">Mustertext mit Texten in </w:t>
      </w:r>
      <w:r w:rsidRPr="00E60BA4">
        <w:rPr>
          <w:b/>
        </w:rPr>
        <w:t>fett</w:t>
      </w:r>
      <w:r>
        <w:t xml:space="preserve">, in </w:t>
      </w:r>
      <w:r w:rsidRPr="00E60BA4">
        <w:rPr>
          <w:i/>
        </w:rPr>
        <w:t>kursiv</w:t>
      </w:r>
      <w:r>
        <w:t xml:space="preserve">, in </w:t>
      </w:r>
      <w:r w:rsidRPr="00E60BA4">
        <w:rPr>
          <w:b/>
          <w:i/>
        </w:rPr>
        <w:t>fettkursiv</w:t>
      </w:r>
      <w:r>
        <w:t xml:space="preserve"> und </w:t>
      </w:r>
      <w:r w:rsidRPr="00E60BA4">
        <w:rPr>
          <w:u w:val="single"/>
        </w:rPr>
        <w:t>unterstrichen</w:t>
      </w:r>
      <w:r>
        <w:t>. Bei Unterstreichungen wird die Gestaltung der Linie nicht übernommen. Hoch- und Tiefstellung: 17 mg CO</w:t>
      </w:r>
      <w:r w:rsidRPr="00C037CD">
        <w:rPr>
          <w:vertAlign w:val="subscript"/>
        </w:rPr>
        <w:t>2</w:t>
      </w:r>
      <w:r>
        <w:t xml:space="preserve"> / m</w:t>
      </w:r>
      <w:r w:rsidRPr="00C037CD">
        <w:rPr>
          <w:vertAlign w:val="superscript"/>
        </w:rPr>
        <w:t>3</w:t>
      </w:r>
      <w:r>
        <w:t>.</w:t>
      </w:r>
    </w:p>
    <w:p w14:paraId="7AEB6D2A" w14:textId="77777777" w:rsidR="00831864" w:rsidRDefault="00831864" w:rsidP="003F3946">
      <w:r>
        <w:t xml:space="preserve">Spezielle Auszeichnungen </w:t>
      </w:r>
      <w:r w:rsidRPr="000B5D71">
        <w:rPr>
          <w:smallCaps/>
        </w:rPr>
        <w:t>Kapitälchen</w:t>
      </w:r>
      <w:r>
        <w:t xml:space="preserve">, Text mit </w:t>
      </w:r>
      <w:r w:rsidRPr="000B5D71">
        <w:rPr>
          <w:highlight w:val="yellow"/>
        </w:rPr>
        <w:t>farbiger Hinterlegung</w:t>
      </w:r>
      <w:r>
        <w:t xml:space="preserve">, durchgestrichener </w:t>
      </w:r>
      <w:r w:rsidRPr="000B5D71">
        <w:rPr>
          <w:strike/>
        </w:rPr>
        <w:t>Text</w:t>
      </w:r>
      <w:r>
        <w:t xml:space="preserve"> und </w:t>
      </w:r>
      <w:r w:rsidRPr="000B5D71">
        <w:rPr>
          <w:color w:val="FF0000"/>
        </w:rPr>
        <w:t>farbiger</w:t>
      </w:r>
      <w:r>
        <w:t xml:space="preserve"> Text. Bei der Hinterlegung wird nur übernommen, dass der Text hinterlegt ist, die Textfarbe wird generell nicht übernommen.</w:t>
      </w:r>
    </w:p>
    <w:p w14:paraId="6996FDF0" w14:textId="0E5B03F7" w:rsidR="00407423" w:rsidRPr="00407423" w:rsidRDefault="00407423" w:rsidP="00407423">
      <w:r w:rsidRPr="00407423">
        <w:lastRenderedPageBreak/>
        <w:t xml:space="preserve">Separat definierte Zeichenformate wie </w:t>
      </w:r>
      <w:r w:rsidRPr="00407423">
        <w:rPr>
          <w:rStyle w:val="spezial"/>
        </w:rPr>
        <w:t>spezial</w:t>
      </w:r>
      <w:r w:rsidRPr="00407423">
        <w:t xml:space="preserve"> werden </w:t>
      </w:r>
      <w:r w:rsidR="00F77039">
        <w:t>ebenfalls übernommen, es kann hier aber zu nicht eindeutigen Situationen kommen, wenn die Zeichenformate lediglich Eigenschaften enthalten, die auch mittels einer Word-Funktion zugewiesen werden können.</w:t>
      </w:r>
    </w:p>
    <w:p w14:paraId="298B8A56" w14:textId="444D732C" w:rsidR="00831864" w:rsidRDefault="007054E0" w:rsidP="007054E0">
      <w:pPr>
        <w:pStyle w:val="berschrift2"/>
      </w:pPr>
      <w:r>
        <w:t>Formeln</w:t>
      </w:r>
    </w:p>
    <w:p w14:paraId="6A48408A" w14:textId="77777777" w:rsidR="007054E0" w:rsidRDefault="007054E0" w:rsidP="007054E0">
      <w:r>
        <w:t>Mathematische Formeln können mit dem integrierten Formeleditor von Word 2007 und höher erstellt und als MathML übernommen werden</w:t>
      </w:r>
      <w:r>
        <w:rPr>
          <w:rStyle w:val="Funotenzeichen"/>
        </w:rPr>
        <w:footnoteReference w:id="1"/>
      </w:r>
      <w:r>
        <w:t>. Formeln, die mit der Vorgängerversion des Word-Formeleditors erstellt wurden, können nicht übernommen werden.</w:t>
      </w:r>
    </w:p>
    <w:p w14:paraId="70E0DB00" w14:textId="77777777" w:rsidR="007054E0" w:rsidRPr="000B5D71" w:rsidRDefault="007054E0" w:rsidP="007054E0">
      <m:oMathPara>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rPr>
                <m:t>0</m:t>
              </m:r>
            </m:sub>
          </m:sSub>
          <m:r>
            <m:rPr>
              <m:sty m:val="p"/>
            </m:rPr>
            <w:rPr>
              <w:rFonts w:ascii="Cambria Math" w:hAnsi="Cambria Math"/>
            </w:rPr>
            <m:t>+</m:t>
          </m:r>
          <m:nary>
            <m:naryPr>
              <m:chr m:val="∑"/>
              <m:grow m:val="1"/>
              <m:ctrlPr>
                <w:rPr>
                  <w:rFonts w:ascii="Cambria Math" w:hAnsi="Cambria Math"/>
                </w:rPr>
              </m:ctrlPr>
            </m:naryPr>
            <m:sub>
              <m:r>
                <w:rPr>
                  <w:rFonts w:ascii="Cambria Math" w:hAnsi="Cambria Math"/>
                </w:rPr>
                <m:t>n</m:t>
              </m:r>
              <m:r>
                <m:rPr>
                  <m:sty m:val="p"/>
                </m:rPr>
                <w:rPr>
                  <w:rFonts w:ascii="Cambria Math" w:hAnsi="Cambria Math"/>
                </w:rPr>
                <m:t>=1</m:t>
              </m:r>
            </m:sub>
            <m:sup>
              <m:r>
                <m:rPr>
                  <m:sty m:val="p"/>
                </m:rPr>
                <w:rPr>
                  <w:rFonts w:ascii="Cambria Math" w:hAnsi="Cambria Math"/>
                </w:rPr>
                <m:t>∞</m:t>
              </m:r>
            </m:sup>
            <m:e>
              <m:d>
                <m:dPr>
                  <m:ctrlPr>
                    <w:rPr>
                      <w:rFonts w:ascii="Cambria Math" w:hAnsi="Cambria Math"/>
                    </w:rPr>
                  </m:ctrlPr>
                </m:dPr>
                <m:e>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r>
                    <m:rPr>
                      <m:sty m:val="p"/>
                    </m:rP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b</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sin</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e>
              </m:d>
            </m:e>
          </m:nary>
        </m:oMath>
      </m:oMathPara>
    </w:p>
    <w:p w14:paraId="7D3E8C47" w14:textId="77777777" w:rsidR="007054E0" w:rsidRDefault="007054E0" w:rsidP="007054E0">
      <w:r>
        <w:t>Es ist empfehlenswert, das Absatzformat für Formeln zu verwenden, wenn abgesetzte Formeln verwendet werden.</w:t>
      </w:r>
    </w:p>
    <w:p w14:paraId="30A1A541" w14:textId="6398749B" w:rsidR="007054E0" w:rsidRDefault="007054E0" w:rsidP="007054E0">
      <w:r>
        <w:t xml:space="preserve">Es gibt auch die Möglichkeit Inline-Formeln zu verwenden: unschön  </w:t>
      </w:r>
      <m:oMath>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oMath>
      <w:r>
        <w:t xml:space="preserve">  besser  </w:t>
      </w:r>
      <m:oMath>
        <m:f>
          <m:fPr>
            <m:type m:val="lin"/>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oMath>
      <w:r>
        <w:t xml:space="preserve">  Hierbei sollten aber nur einfache Formelausdrücke verwendet werden, weil sonst die Lesbarkeit leidet.</w:t>
      </w:r>
    </w:p>
    <w:p w14:paraId="7806D62D" w14:textId="50DE55FD" w:rsidR="00F31FAE" w:rsidRDefault="00F31FAE" w:rsidP="00F31FAE">
      <w:pPr>
        <w:pStyle w:val="berschrift2"/>
      </w:pPr>
      <w:r>
        <w:t>Fußnoten</w:t>
      </w:r>
    </w:p>
    <w:p w14:paraId="39536F37" w14:textId="5F96B9F7" w:rsidR="00F31FAE" w:rsidRDefault="00F31FAE" w:rsidP="007054E0">
      <w:r>
        <w:t>Fußnoten, die mit der Standard-Funktionalität von Word</w:t>
      </w:r>
      <w:r>
        <w:rPr>
          <w:rStyle w:val="Funotenzeichen"/>
        </w:rPr>
        <w:footnoteReference w:id="2"/>
      </w:r>
      <w:r>
        <w:t xml:space="preserve"> erzeugt werden, können in XML übernommen werden. Endnoten werden im Moment nicht unterstützt, es ist aber kein Problem, diese Funktionalität hinzuzufügen.</w:t>
      </w:r>
    </w:p>
    <w:p w14:paraId="14DAB159" w14:textId="37897025" w:rsidR="00F31FAE" w:rsidRDefault="00F31FAE" w:rsidP="00F31FAE">
      <w:pPr>
        <w:pStyle w:val="berschrift2"/>
      </w:pPr>
      <w:r>
        <w:t>Querverweise</w:t>
      </w:r>
    </w:p>
    <w:p w14:paraId="24D26C17" w14:textId="60058B26" w:rsidR="00F31FAE" w:rsidRDefault="00F31FAE" w:rsidP="007054E0">
      <w:r>
        <w:t>Word unterstützt zahlreiche V</w:t>
      </w:r>
      <w:r w:rsidR="00B3636F">
        <w:t>ariant</w:t>
      </w:r>
      <w:r>
        <w:t xml:space="preserve">en von Querverweisen. Die wichtigste basiert auf automatisch nummerierten Elementen. Da in diesem Dokument die Überschriften nicht nummeriert sind, gibt es diese Funktionalität nicht. </w:t>
      </w:r>
      <w:r w:rsidR="00B3636F">
        <w:t xml:space="preserve">Ein Verweis kann daher nur den Überschrifttext enthalten. Dies sind Verweise mit Überschrifttext auf </w:t>
      </w:r>
      <w:r w:rsidR="00B3636F">
        <w:fldChar w:fldCharType="begin"/>
      </w:r>
      <w:r w:rsidR="00B3636F">
        <w:instrText xml:space="preserve"> REF _Ref397780205 \h </w:instrText>
      </w:r>
      <w:r w:rsidR="00B3636F">
        <w:fldChar w:fldCharType="separate"/>
      </w:r>
      <w:r w:rsidR="00B3636F">
        <w:t>Überschriftebenen</w:t>
      </w:r>
      <w:r w:rsidR="00B3636F">
        <w:fldChar w:fldCharType="end"/>
      </w:r>
      <w:r w:rsidR="00B3636F">
        <w:t xml:space="preserve"> und auf </w:t>
      </w:r>
      <w:r w:rsidR="00B3636F">
        <w:fldChar w:fldCharType="begin"/>
      </w:r>
      <w:r w:rsidR="00B3636F">
        <w:instrText xml:space="preserve"> REF _Ref397780216 \h </w:instrText>
      </w:r>
      <w:r w:rsidR="00B3636F">
        <w:fldChar w:fldCharType="separate"/>
      </w:r>
      <w:r w:rsidR="00B3636F">
        <w:t>Tabellen</w:t>
      </w:r>
      <w:r w:rsidR="00B3636F">
        <w:fldChar w:fldCharType="end"/>
      </w:r>
      <w:r w:rsidR="00B3636F">
        <w:t xml:space="preserve">. Im Prinzip kann auch die Seitenzahl angegeben werden, so wie hier </w:t>
      </w:r>
      <w:r w:rsidR="00B3636F">
        <w:fldChar w:fldCharType="begin"/>
      </w:r>
      <w:r w:rsidR="00B3636F">
        <w:instrText xml:space="preserve"> PAGEREF _Ref397780216 \h </w:instrText>
      </w:r>
      <w:r w:rsidR="00B3636F">
        <w:fldChar w:fldCharType="separate"/>
      </w:r>
      <w:r w:rsidR="00B3636F">
        <w:rPr>
          <w:noProof/>
        </w:rPr>
        <w:t>2</w:t>
      </w:r>
      <w:r w:rsidR="00B3636F">
        <w:fldChar w:fldCharType="end"/>
      </w:r>
      <w:r w:rsidR="00B3636F">
        <w:t>, dies ist aber nicht sehr praktikabel.</w:t>
      </w:r>
    </w:p>
    <w:p w14:paraId="4FE4E1BC" w14:textId="3EA8BA8A" w:rsidR="00F31FAE" w:rsidRDefault="00F31FAE" w:rsidP="007054E0">
      <w:r>
        <w:t>Darüber hinaus könn</w:t>
      </w:r>
      <w:r w:rsidR="00B3636F">
        <w:t xml:space="preserve">en Textmarken verwendet werden. Hierzu muss zunächst am Sprungziel eine Textmarke eingefügt werden, auf die dann verwiesen werden kann. Hier ein Verweis auf </w:t>
      </w:r>
      <w:r w:rsidR="00B3636F">
        <w:fldChar w:fldCharType="begin"/>
      </w:r>
      <w:r w:rsidR="00B3636F">
        <w:instrText xml:space="preserve"> REF Ueberschriftebenen \h </w:instrText>
      </w:r>
      <w:r w:rsidR="00B3636F">
        <w:fldChar w:fldCharType="separate"/>
      </w:r>
      <w:r w:rsidR="00B3636F">
        <w:t>Überschriftebenen</w:t>
      </w:r>
      <w:r w:rsidR="00B3636F">
        <w:fldChar w:fldCharType="end"/>
      </w:r>
      <w:r w:rsidR="00B3636F">
        <w:t xml:space="preserve"> und auf </w:t>
      </w:r>
      <w:r w:rsidR="00B3636F">
        <w:fldChar w:fldCharType="begin"/>
      </w:r>
      <w:r w:rsidR="00B3636F">
        <w:instrText xml:space="preserve"> REF Tabellen \h </w:instrText>
      </w:r>
      <w:r w:rsidR="00B3636F">
        <w:fldChar w:fldCharType="separate"/>
      </w:r>
      <w:r w:rsidR="00B3636F">
        <w:t>Tabellen</w:t>
      </w:r>
      <w:r w:rsidR="00B3636F">
        <w:fldChar w:fldCharType="end"/>
      </w:r>
      <w:r w:rsidR="00B3636F">
        <w:t>.</w:t>
      </w:r>
    </w:p>
    <w:p w14:paraId="2EA0015A" w14:textId="54C9637D" w:rsidR="00F31FAE" w:rsidRDefault="00F31FAE" w:rsidP="00F31FAE">
      <w:pPr>
        <w:pStyle w:val="berschrift2"/>
      </w:pPr>
      <w:r>
        <w:t>Indexeinträge</w:t>
      </w:r>
    </w:p>
    <w:p w14:paraId="4B609F3A" w14:textId="5597F331" w:rsidR="00F31FAE" w:rsidRDefault="00F31FAE" w:rsidP="00F31FAE">
      <w:r>
        <w:t>Indexeinträge können mit der Word-Funktion für Indexeinträge</w:t>
      </w:r>
      <w:r>
        <w:fldChar w:fldCharType="begin"/>
      </w:r>
      <w:r>
        <w:instrText xml:space="preserve"> XE "</w:instrText>
      </w:r>
      <w:r w:rsidRPr="00A2784E">
        <w:instrText>Indexeintrag:einfacher</w:instrText>
      </w:r>
      <w:r>
        <w:instrText xml:space="preserve">" </w:instrText>
      </w:r>
      <w:r>
        <w:fldChar w:fldCharType="end"/>
      </w:r>
      <w:r>
        <w:t xml:space="preserve"> eingefügt werden. Die zusätzlichen Funktionen "siehe" </w:t>
      </w:r>
      <w:r>
        <w:fldChar w:fldCharType="begin"/>
      </w:r>
      <w:r>
        <w:instrText xml:space="preserve"> XE "</w:instrText>
      </w:r>
      <w:r w:rsidRPr="004A687C">
        <w:instrText>Eintrag</w:instrText>
      </w:r>
      <w:r>
        <w:instrText>" \t "</w:instrText>
      </w:r>
      <w:r w:rsidRPr="006E09D4">
        <w:instrText>Indexeintrag</w:instrText>
      </w:r>
      <w:r>
        <w:instrText xml:space="preserve">" </w:instrText>
      </w:r>
      <w:r>
        <w:fldChar w:fldCharType="end"/>
      </w:r>
      <w:r>
        <w:t>, fette Seitenzahlen</w:t>
      </w:r>
      <w:r>
        <w:fldChar w:fldCharType="begin"/>
      </w:r>
      <w:r>
        <w:instrText xml:space="preserve"> XE "</w:instrText>
      </w:r>
      <w:r w:rsidRPr="004A687C">
        <w:instrText>Index</w:instrText>
      </w:r>
      <w:r>
        <w:instrText xml:space="preserve">" \b </w:instrText>
      </w:r>
      <w:r>
        <w:fldChar w:fldCharType="end"/>
      </w:r>
      <w:r>
        <w:t xml:space="preserve"> und kursive Seitenzahlen werden ebenfalls übernommen.</w:t>
      </w:r>
      <w:r>
        <w:fldChar w:fldCharType="begin"/>
      </w:r>
      <w:r>
        <w:instrText xml:space="preserve"> XE "</w:instrText>
      </w:r>
      <w:r w:rsidRPr="004A687C">
        <w:instrText>Sachverzeichnis</w:instrText>
      </w:r>
      <w:r>
        <w:instrText xml:space="preserve">" \i </w:instrText>
      </w:r>
      <w:r>
        <w:fldChar w:fldCharType="end"/>
      </w:r>
      <w:r>
        <w:t>.</w:t>
      </w:r>
    </w:p>
    <w:p w14:paraId="7180A772" w14:textId="1D75CB0C" w:rsidR="007054E0" w:rsidRDefault="007054E0" w:rsidP="007054E0">
      <w:pPr>
        <w:pStyle w:val="berschrift1"/>
      </w:pPr>
      <w:r>
        <w:t>Listen</w:t>
      </w:r>
    </w:p>
    <w:p w14:paraId="6FA4B9B8" w14:textId="0B6357D4" w:rsidR="007054E0" w:rsidRDefault="007054E0" w:rsidP="007054E0">
      <w:r w:rsidRPr="007054E0">
        <w:t xml:space="preserve">Der folgende Abschnitt enthält </w:t>
      </w:r>
      <w:r>
        <w:t>die wichtigsten</w:t>
      </w:r>
      <w:r w:rsidRPr="007054E0">
        <w:t xml:space="preserve"> Listentypen. </w:t>
      </w:r>
      <w:r w:rsidRPr="007054E0">
        <w:rPr>
          <w:b/>
        </w:rPr>
        <w:t>Achtung</w:t>
      </w:r>
      <w:r w:rsidRPr="007054E0">
        <w:t>: die Zählerstände von Listen werden nicht übernommen, d.h. eine neue Liste beginnt immer mit 1, unabhängig davon, was in Word angezeigt wird.</w:t>
      </w:r>
      <w:r w:rsidR="00F31FAE">
        <w:t xml:space="preserve"> Die Listen-Nummerierung</w:t>
      </w:r>
      <w:r>
        <w:t xml:space="preserve"> von Word </w:t>
      </w:r>
      <w:r w:rsidR="00F31FAE">
        <w:t>ist</w:t>
      </w:r>
      <w:r>
        <w:t xml:space="preserve"> immer für Überraschungen gut. Es ist also durchaus denkbar, dass die Konvertierung von Listen nicht immer zum gewünschten Ergebnis führt. Das ist aber kein Problem des Konverters.</w:t>
      </w:r>
    </w:p>
    <w:p w14:paraId="7D2D1BF4" w14:textId="46966BD5" w:rsidR="00F31FAE" w:rsidRDefault="00F31FAE" w:rsidP="007054E0">
      <w:r>
        <w:t>Ab hier ungezählte Listen:</w:t>
      </w:r>
    </w:p>
    <w:p w14:paraId="10D46AA7" w14:textId="28EA1744" w:rsidR="007054E0" w:rsidRDefault="007054E0" w:rsidP="007054E0">
      <w:pPr>
        <w:pStyle w:val="Listenabsatz"/>
        <w:numPr>
          <w:ilvl w:val="0"/>
          <w:numId w:val="2"/>
        </w:numPr>
      </w:pPr>
      <w:r>
        <w:t>Erster Listenpunkt Ebene 1</w:t>
      </w:r>
    </w:p>
    <w:p w14:paraId="698B87EA" w14:textId="632C3AFC" w:rsidR="007054E0" w:rsidRDefault="007054E0" w:rsidP="007054E0">
      <w:pPr>
        <w:pStyle w:val="Listenabsatz"/>
        <w:numPr>
          <w:ilvl w:val="0"/>
          <w:numId w:val="2"/>
        </w:numPr>
      </w:pPr>
      <w:r>
        <w:t>Zweiter Listenpunkt Ebene 1</w:t>
      </w:r>
    </w:p>
    <w:p w14:paraId="59AA3003" w14:textId="0531ACE2" w:rsidR="00F31FAE" w:rsidRDefault="00F31FAE" w:rsidP="00F31FAE">
      <w:pPr>
        <w:pStyle w:val="Listenabsatz"/>
        <w:numPr>
          <w:ilvl w:val="1"/>
          <w:numId w:val="2"/>
        </w:numPr>
      </w:pPr>
      <w:r>
        <w:t>Erster Listenpunkt Ebene 2</w:t>
      </w:r>
    </w:p>
    <w:p w14:paraId="4A3598BF" w14:textId="72CA36DD" w:rsidR="00F31FAE" w:rsidRDefault="00F31FAE" w:rsidP="00F31FAE">
      <w:pPr>
        <w:pStyle w:val="Listenabsatz"/>
        <w:numPr>
          <w:ilvl w:val="1"/>
          <w:numId w:val="2"/>
        </w:numPr>
      </w:pPr>
      <w:r>
        <w:t>Zweiter Listenpunkt Ebene 2</w:t>
      </w:r>
    </w:p>
    <w:p w14:paraId="7182AFC7" w14:textId="57D1C360" w:rsidR="00F31FAE" w:rsidRDefault="00F31FAE" w:rsidP="00F31FAE">
      <w:pPr>
        <w:pStyle w:val="Listenabsatz"/>
        <w:numPr>
          <w:ilvl w:val="2"/>
          <w:numId w:val="2"/>
        </w:numPr>
      </w:pPr>
      <w:r>
        <w:t>Erster Listenpunkt Ebene 3</w:t>
      </w:r>
    </w:p>
    <w:p w14:paraId="7DC3B3B3" w14:textId="616C49E6" w:rsidR="00F31FAE" w:rsidRDefault="00F31FAE" w:rsidP="00F31FAE">
      <w:pPr>
        <w:pStyle w:val="Listenabsatz"/>
        <w:numPr>
          <w:ilvl w:val="2"/>
          <w:numId w:val="2"/>
        </w:numPr>
      </w:pPr>
      <w:r>
        <w:t>Zweiter Listenpunkt Ebene 3</w:t>
      </w:r>
    </w:p>
    <w:p w14:paraId="4F4D3EBA" w14:textId="50CD1A14" w:rsidR="00F31FAE" w:rsidRDefault="00F31FAE" w:rsidP="00F31FAE">
      <w:pPr>
        <w:pStyle w:val="Listenabsatz"/>
        <w:numPr>
          <w:ilvl w:val="2"/>
          <w:numId w:val="2"/>
        </w:numPr>
      </w:pPr>
      <w:r>
        <w:t>Dritter Listenpunkt Ebene 3</w:t>
      </w:r>
    </w:p>
    <w:p w14:paraId="100389CD" w14:textId="0AE0EA21" w:rsidR="00F31FAE" w:rsidRDefault="00F31FAE" w:rsidP="00F31FAE">
      <w:pPr>
        <w:pStyle w:val="Listenabsatz"/>
        <w:numPr>
          <w:ilvl w:val="1"/>
          <w:numId w:val="2"/>
        </w:numPr>
      </w:pPr>
      <w:r>
        <w:t>Dritter Listenpunkt Ebene 2</w:t>
      </w:r>
    </w:p>
    <w:p w14:paraId="35178A95" w14:textId="3A80089D" w:rsidR="007054E0" w:rsidRDefault="00F31FAE" w:rsidP="007054E0">
      <w:pPr>
        <w:pStyle w:val="Listenabsatz"/>
        <w:numPr>
          <w:ilvl w:val="0"/>
          <w:numId w:val="2"/>
        </w:numPr>
      </w:pPr>
      <w:r>
        <w:t>D</w:t>
      </w:r>
      <w:r w:rsidR="007054E0">
        <w:t>ritter</w:t>
      </w:r>
      <w:r>
        <w:t xml:space="preserve"> Listenpunkt Ebene 1</w:t>
      </w:r>
    </w:p>
    <w:p w14:paraId="5CD73431" w14:textId="06DFFAEE" w:rsidR="00F31FAE" w:rsidRDefault="00F31FAE" w:rsidP="007054E0">
      <w:pPr>
        <w:pStyle w:val="Listenabsatz"/>
        <w:numPr>
          <w:ilvl w:val="0"/>
          <w:numId w:val="2"/>
        </w:numPr>
      </w:pPr>
      <w:r>
        <w:t>Vierter Listenpunkt Ebene 1</w:t>
      </w:r>
    </w:p>
    <w:p w14:paraId="676E5C1C" w14:textId="51755941" w:rsidR="00F31FAE" w:rsidRDefault="00F31FAE" w:rsidP="00F31FAE">
      <w:r>
        <w:t>Ab hier gezählte Listen:</w:t>
      </w:r>
    </w:p>
    <w:p w14:paraId="0FD09F20" w14:textId="47366228" w:rsidR="00F31FAE" w:rsidRDefault="00F31FAE" w:rsidP="00F31FAE">
      <w:pPr>
        <w:pStyle w:val="Listenabsatz"/>
        <w:numPr>
          <w:ilvl w:val="0"/>
          <w:numId w:val="3"/>
        </w:numPr>
      </w:pPr>
      <w:r>
        <w:t>Erster Listenpunkt Ebene 1</w:t>
      </w:r>
    </w:p>
    <w:p w14:paraId="0C6074C5" w14:textId="3AACB8F7" w:rsidR="00F31FAE" w:rsidRDefault="00F31FAE" w:rsidP="00F31FAE">
      <w:pPr>
        <w:pStyle w:val="Listenabsatz"/>
        <w:numPr>
          <w:ilvl w:val="0"/>
          <w:numId w:val="3"/>
        </w:numPr>
      </w:pPr>
      <w:r>
        <w:t>Zweiter Listenpunkt Ebene 1</w:t>
      </w:r>
    </w:p>
    <w:p w14:paraId="288EB85D" w14:textId="25D69ECE" w:rsidR="00F31FAE" w:rsidRDefault="00F31FAE" w:rsidP="00F31FAE">
      <w:pPr>
        <w:pStyle w:val="Listenabsatz"/>
        <w:numPr>
          <w:ilvl w:val="1"/>
          <w:numId w:val="3"/>
        </w:numPr>
      </w:pPr>
      <w:r>
        <w:t>Erster Listenpunkt Ebene 2</w:t>
      </w:r>
    </w:p>
    <w:p w14:paraId="35970F17" w14:textId="56907484" w:rsidR="00F31FAE" w:rsidRDefault="00F31FAE" w:rsidP="00F31FAE">
      <w:pPr>
        <w:pStyle w:val="Listenabsatz"/>
        <w:numPr>
          <w:ilvl w:val="1"/>
          <w:numId w:val="3"/>
        </w:numPr>
      </w:pPr>
      <w:r>
        <w:t>Zweiter Listenpunkt Ebene 2</w:t>
      </w:r>
    </w:p>
    <w:p w14:paraId="3AE721E9" w14:textId="4E5DA574" w:rsidR="00F31FAE" w:rsidRDefault="00F31FAE" w:rsidP="00F31FAE">
      <w:pPr>
        <w:pStyle w:val="Listenabsatz"/>
        <w:numPr>
          <w:ilvl w:val="2"/>
          <w:numId w:val="3"/>
        </w:numPr>
      </w:pPr>
      <w:r>
        <w:t>Erster Listenpunkt Ebene 3</w:t>
      </w:r>
    </w:p>
    <w:p w14:paraId="79A1415B" w14:textId="157A6427" w:rsidR="00F31FAE" w:rsidRDefault="00F31FAE" w:rsidP="00F31FAE">
      <w:pPr>
        <w:pStyle w:val="Listenabsatz"/>
        <w:numPr>
          <w:ilvl w:val="2"/>
          <w:numId w:val="3"/>
        </w:numPr>
      </w:pPr>
      <w:r>
        <w:t>Zweiter Listenpunkt Ebene 3</w:t>
      </w:r>
    </w:p>
    <w:p w14:paraId="5254ACEA" w14:textId="19A54B94" w:rsidR="00F31FAE" w:rsidRDefault="00F31FAE" w:rsidP="00F31FAE">
      <w:pPr>
        <w:pStyle w:val="Listenabsatz"/>
        <w:numPr>
          <w:ilvl w:val="2"/>
          <w:numId w:val="3"/>
        </w:numPr>
      </w:pPr>
      <w:r>
        <w:t>Dritter Listenpunkt Ebene 3</w:t>
      </w:r>
    </w:p>
    <w:p w14:paraId="2F7FD80F" w14:textId="0B15BC34" w:rsidR="00F31FAE" w:rsidRDefault="00F31FAE" w:rsidP="00F31FAE">
      <w:pPr>
        <w:pStyle w:val="Listenabsatz"/>
        <w:numPr>
          <w:ilvl w:val="1"/>
          <w:numId w:val="3"/>
        </w:numPr>
      </w:pPr>
      <w:r>
        <w:t>Dritter Listenpunkt Ebene 2</w:t>
      </w:r>
    </w:p>
    <w:p w14:paraId="43CF845D" w14:textId="726F8250" w:rsidR="00F31FAE" w:rsidRDefault="00F31FAE" w:rsidP="00F31FAE">
      <w:pPr>
        <w:pStyle w:val="Listenabsatz"/>
        <w:numPr>
          <w:ilvl w:val="1"/>
          <w:numId w:val="3"/>
        </w:numPr>
      </w:pPr>
      <w:r>
        <w:t>Vierter Listenpunkt Ebene 2</w:t>
      </w:r>
    </w:p>
    <w:p w14:paraId="0F40B606" w14:textId="7D4461D9" w:rsidR="00F31FAE" w:rsidRDefault="00F31FAE" w:rsidP="00F31FAE">
      <w:pPr>
        <w:pStyle w:val="Listenabsatz"/>
        <w:numPr>
          <w:ilvl w:val="0"/>
          <w:numId w:val="3"/>
        </w:numPr>
      </w:pPr>
      <w:r>
        <w:t>Dritter Listenpunkt Ebene 1</w:t>
      </w:r>
    </w:p>
    <w:p w14:paraId="436AB8AB" w14:textId="2F42965A" w:rsidR="00F31FAE" w:rsidRDefault="00F31FAE" w:rsidP="00F31FAE">
      <w:pPr>
        <w:pStyle w:val="Listenabsatz"/>
        <w:numPr>
          <w:ilvl w:val="0"/>
          <w:numId w:val="3"/>
        </w:numPr>
      </w:pPr>
      <w:r>
        <w:t>Vierter Listenpunkt Ebene 1</w:t>
      </w:r>
    </w:p>
    <w:p w14:paraId="7F8D8627" w14:textId="1C2F647D" w:rsidR="00C81A71" w:rsidRDefault="00EC1368" w:rsidP="00C81A71">
      <w:r>
        <w:t>Zurzeit werden Listen, die bis maximal 3 Ebenen tief verschachtelt sind, unterstützt</w:t>
      </w:r>
      <w:r w:rsidR="00C81A71">
        <w:t>.</w:t>
      </w:r>
    </w:p>
    <w:p w14:paraId="6312A6E3" w14:textId="2E0117F2" w:rsidR="00B3636F" w:rsidRDefault="00B3636F" w:rsidP="00B3636F">
      <w:pPr>
        <w:pStyle w:val="berschrift1"/>
      </w:pPr>
      <w:r>
        <w:t>Abbildungen</w:t>
      </w:r>
    </w:p>
    <w:p w14:paraId="36E20E05" w14:textId="3BFA807D" w:rsidR="00DB693A" w:rsidRDefault="00B3636F" w:rsidP="00B3636F">
      <w:r>
        <w:t xml:space="preserve">Theoretisch können die Abbildungen aus dem Word-Dokument übernommen werden. Für Print-Produkte reicht die Qualität der Word-internen Jpeg-Dateien in der Regel aber nicht aus. </w:t>
      </w:r>
      <w:r w:rsidR="00DB693A">
        <w:t>Daher wird dies in dieser Version des Konverters nicht gemacht. Grundsätzlich ist es aber möglich, die Word-internen Bilddateien auszulesen.</w:t>
      </w:r>
    </w:p>
    <w:p w14:paraId="01622A65" w14:textId="1940B7D3" w:rsidR="00B3636F" w:rsidRPr="00B3636F" w:rsidRDefault="00B3636F" w:rsidP="00B3636F">
      <w:r>
        <w:t>Die einfachste Möglichkeit zur Übernahme von Bildern in XML besteht darin, mit speziellen Absatzformaten, den Dateinamen und die Bildlegende zu markieren und dies in der individuellen Konvertierung entsprechend umzusetzen.</w:t>
      </w:r>
    </w:p>
    <w:sectPr w:rsidR="00B3636F" w:rsidRPr="00B3636F">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 w:date="2014-09-06T13:40:00Z" w:initials="...">
    <w:p w14:paraId="5F14024D" w14:textId="77777777" w:rsidR="004443AE" w:rsidRDefault="004443AE">
      <w:pPr>
        <w:pStyle w:val="Kommentartext"/>
      </w:pPr>
      <w:r>
        <w:rPr>
          <w:rStyle w:val="Kommentarzeichen"/>
        </w:rPr>
        <w:annotationRef/>
      </w:r>
      <w:r>
        <w:t>Dies ist der erste Kommentar im Dokument. Er markiert nur ein einziges Wort.</w:t>
      </w:r>
    </w:p>
  </w:comment>
  <w:comment w:id="7" w:author="..." w:date="2014-09-05T13:12:00Z" w:initials="...">
    <w:p w14:paraId="34C7D95F" w14:textId="24168C2D" w:rsidR="00831864" w:rsidRDefault="00831864" w:rsidP="00831864">
      <w:pPr>
        <w:pStyle w:val="Kommentartext"/>
      </w:pPr>
      <w:r>
        <w:rPr>
          <w:rStyle w:val="Kommentarzeichen"/>
        </w:rPr>
        <w:annotationRef/>
      </w:r>
      <w:r>
        <w:t>Es werden die Zeichenformate berücksichtigt, die direkt als Word-Funktionen implementiert sind. Eigene Zeichenformate werden ebenfalls übern</w:t>
      </w:r>
      <w:r w:rsidR="00F77039">
        <w:t>ommen</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14024D" w15:done="0"/>
  <w15:commentEx w15:paraId="34C7D9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A7AF2" w14:textId="77777777" w:rsidR="008D28E3" w:rsidRDefault="008D28E3" w:rsidP="004443AE">
      <w:pPr>
        <w:spacing w:after="0" w:line="240" w:lineRule="auto"/>
      </w:pPr>
      <w:r>
        <w:separator/>
      </w:r>
    </w:p>
  </w:endnote>
  <w:endnote w:type="continuationSeparator" w:id="0">
    <w:p w14:paraId="3594E0F8" w14:textId="77777777" w:rsidR="008D28E3" w:rsidRDefault="008D28E3" w:rsidP="00444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E1242" w14:textId="77777777" w:rsidR="008D28E3" w:rsidRDefault="008D28E3" w:rsidP="004443AE">
      <w:pPr>
        <w:spacing w:after="0" w:line="240" w:lineRule="auto"/>
      </w:pPr>
      <w:r>
        <w:separator/>
      </w:r>
    </w:p>
  </w:footnote>
  <w:footnote w:type="continuationSeparator" w:id="0">
    <w:p w14:paraId="321F0FD2" w14:textId="77777777" w:rsidR="008D28E3" w:rsidRDefault="008D28E3" w:rsidP="004443AE">
      <w:pPr>
        <w:spacing w:after="0" w:line="240" w:lineRule="auto"/>
      </w:pPr>
      <w:r>
        <w:continuationSeparator/>
      </w:r>
    </w:p>
  </w:footnote>
  <w:footnote w:id="1">
    <w:p w14:paraId="6ABE3F0A" w14:textId="77777777" w:rsidR="007054E0" w:rsidRDefault="007054E0" w:rsidP="007054E0">
      <w:pPr>
        <w:pStyle w:val="Funotentext"/>
      </w:pPr>
      <w:r>
        <w:rPr>
          <w:rStyle w:val="Funotenzeichen"/>
        </w:rPr>
        <w:footnoteRef/>
      </w:r>
      <w:r>
        <w:t xml:space="preserve"> Dieses Format ist zwar für XML der Standard, wird aber von den wichtigsten Layoutprogrammen nur bedingt unterstützt.</w:t>
      </w:r>
    </w:p>
  </w:footnote>
  <w:footnote w:id="2">
    <w:p w14:paraId="34692E25" w14:textId="50818BBD" w:rsidR="00F31FAE" w:rsidRDefault="00F31FAE">
      <w:pPr>
        <w:pStyle w:val="Funotentext"/>
      </w:pPr>
      <w:r>
        <w:rPr>
          <w:rStyle w:val="Funotenzeichen"/>
        </w:rPr>
        <w:footnoteRef/>
      </w:r>
      <w:r>
        <w:t xml:space="preserve"> Diese ist unter Verweise -&gt; Fußnote einfügen zu finden.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571D9"/>
    <w:multiLevelType w:val="hybridMultilevel"/>
    <w:tmpl w:val="C07E4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3524B2"/>
    <w:multiLevelType w:val="hybridMultilevel"/>
    <w:tmpl w:val="FF1446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ED4B15"/>
    <w:multiLevelType w:val="hybridMultilevel"/>
    <w:tmpl w:val="6F4C1E1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3AE"/>
    <w:rsid w:val="000A6DCF"/>
    <w:rsid w:val="000B394C"/>
    <w:rsid w:val="001F3858"/>
    <w:rsid w:val="003F3946"/>
    <w:rsid w:val="00407423"/>
    <w:rsid w:val="004443AE"/>
    <w:rsid w:val="00492EE8"/>
    <w:rsid w:val="007054E0"/>
    <w:rsid w:val="007355C1"/>
    <w:rsid w:val="00831864"/>
    <w:rsid w:val="008A4F46"/>
    <w:rsid w:val="008D28E3"/>
    <w:rsid w:val="00962D67"/>
    <w:rsid w:val="009A70C9"/>
    <w:rsid w:val="00B3597F"/>
    <w:rsid w:val="00B3636F"/>
    <w:rsid w:val="00C81A71"/>
    <w:rsid w:val="00DB693A"/>
    <w:rsid w:val="00EC1368"/>
    <w:rsid w:val="00EC3E5C"/>
    <w:rsid w:val="00F31FAE"/>
    <w:rsid w:val="00F770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53CD0"/>
  <w15:chartTrackingRefBased/>
  <w15:docId w15:val="{D5878DC8-E738-4029-AEC3-F8601054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43AE"/>
    <w:rPr>
      <w:rFonts w:ascii="Arial Unicode MS" w:hAnsi="Arial Unicode MS"/>
    </w:rPr>
  </w:style>
  <w:style w:type="paragraph" w:styleId="berschrift1">
    <w:name w:val="heading 1"/>
    <w:basedOn w:val="Standard"/>
    <w:next w:val="Standard"/>
    <w:link w:val="berschrift1Zchn"/>
    <w:uiPriority w:val="9"/>
    <w:qFormat/>
    <w:rsid w:val="004443AE"/>
    <w:pPr>
      <w:keepNext/>
      <w:keepLines/>
      <w:spacing w:before="240" w:after="0"/>
      <w:outlineLvl w:val="0"/>
    </w:pPr>
    <w:rPr>
      <w:rFonts w:eastAsiaTheme="majorEastAsia" w:cstheme="majorBidi"/>
      <w:b/>
      <w:color w:val="2E74B5" w:themeColor="accent1" w:themeShade="BF"/>
      <w:sz w:val="32"/>
      <w:szCs w:val="32"/>
    </w:rPr>
  </w:style>
  <w:style w:type="paragraph" w:styleId="berschrift2">
    <w:name w:val="heading 2"/>
    <w:basedOn w:val="Standard"/>
    <w:next w:val="Standard"/>
    <w:link w:val="berschrift2Zchn"/>
    <w:uiPriority w:val="9"/>
    <w:unhideWhenUsed/>
    <w:qFormat/>
    <w:rsid w:val="004443AE"/>
    <w:pPr>
      <w:outlineLvl w:val="1"/>
    </w:pPr>
    <w:rPr>
      <w:b/>
      <w:sz w:val="28"/>
    </w:rPr>
  </w:style>
  <w:style w:type="paragraph" w:styleId="berschrift3">
    <w:name w:val="heading 3"/>
    <w:basedOn w:val="berschrift2"/>
    <w:next w:val="Standard"/>
    <w:link w:val="berschrift3Zchn"/>
    <w:uiPriority w:val="9"/>
    <w:unhideWhenUsed/>
    <w:qFormat/>
    <w:rsid w:val="004443AE"/>
    <w:pPr>
      <w:outlineLvl w:val="2"/>
    </w:pPr>
    <w:rPr>
      <w:color w:val="2F5496" w:themeColor="accent5" w:themeShade="BF"/>
    </w:rPr>
  </w:style>
  <w:style w:type="paragraph" w:styleId="berschrift4">
    <w:name w:val="heading 4"/>
    <w:basedOn w:val="berschrift3"/>
    <w:next w:val="Standard"/>
    <w:link w:val="berschrift4Zchn"/>
    <w:uiPriority w:val="9"/>
    <w:unhideWhenUsed/>
    <w:qFormat/>
    <w:rsid w:val="004443AE"/>
    <w:pPr>
      <w:outlineLvl w:val="3"/>
    </w:pPr>
    <w:rPr>
      <w:color w:val="auto"/>
      <w:sz w:val="24"/>
    </w:rPr>
  </w:style>
  <w:style w:type="paragraph" w:styleId="berschrift5">
    <w:name w:val="heading 5"/>
    <w:basedOn w:val="berschrift4"/>
    <w:next w:val="Standard"/>
    <w:link w:val="berschrift5Zchn"/>
    <w:uiPriority w:val="9"/>
    <w:unhideWhenUsed/>
    <w:qFormat/>
    <w:rsid w:val="001F3858"/>
    <w:pPr>
      <w:outlineLvl w:val="4"/>
    </w:pPr>
    <w:rPr>
      <w:color w:val="1F4E79" w:themeColor="accent1" w:themeShade="80"/>
    </w:rPr>
  </w:style>
  <w:style w:type="paragraph" w:styleId="berschrift6">
    <w:name w:val="heading 6"/>
    <w:basedOn w:val="berschrift5"/>
    <w:next w:val="Standard"/>
    <w:link w:val="berschrift6Zchn"/>
    <w:uiPriority w:val="9"/>
    <w:unhideWhenUsed/>
    <w:qFormat/>
    <w:rsid w:val="001F3858"/>
    <w:pPr>
      <w:outlineLvl w:val="5"/>
    </w:pPr>
    <w:rPr>
      <w:color w:val="C45911" w:themeColor="accent2" w:themeShade="BF"/>
    </w:rPr>
  </w:style>
  <w:style w:type="paragraph" w:styleId="berschrift7">
    <w:name w:val="heading 7"/>
    <w:basedOn w:val="Standard"/>
    <w:next w:val="Standard"/>
    <w:link w:val="berschrift7Zchn"/>
    <w:uiPriority w:val="9"/>
    <w:unhideWhenUsed/>
    <w:qFormat/>
    <w:rsid w:val="001F3858"/>
    <w:pPr>
      <w:keepNext/>
      <w:keepLines/>
      <w:spacing w:before="40" w:after="0"/>
      <w:outlineLvl w:val="6"/>
    </w:pPr>
    <w:rPr>
      <w:rFonts w:eastAsiaTheme="majorEastAsia" w:cstheme="majorBidi"/>
      <w:b/>
      <w:iCs/>
      <w:color w:val="538135" w:themeColor="accent6" w:themeShade="BF"/>
    </w:rPr>
  </w:style>
  <w:style w:type="paragraph" w:styleId="berschrift8">
    <w:name w:val="heading 8"/>
    <w:basedOn w:val="Standard"/>
    <w:next w:val="Standard"/>
    <w:link w:val="berschrift8Zchn"/>
    <w:uiPriority w:val="9"/>
    <w:unhideWhenUsed/>
    <w:qFormat/>
    <w:rsid w:val="001F3858"/>
    <w:pPr>
      <w:keepNext/>
      <w:keepLines/>
      <w:spacing w:before="40" w:after="0"/>
      <w:outlineLvl w:val="7"/>
    </w:pPr>
    <w:rPr>
      <w:rFonts w:eastAsiaTheme="majorEastAsia" w:cstheme="majorBidi"/>
      <w:b/>
      <w:i/>
      <w:color w:val="323E4F" w:themeColor="text2" w:themeShade="BF"/>
      <w:szCs w:val="21"/>
    </w:rPr>
  </w:style>
  <w:style w:type="paragraph" w:styleId="berschrift9">
    <w:name w:val="heading 9"/>
    <w:basedOn w:val="Standard"/>
    <w:next w:val="Standard"/>
    <w:link w:val="berschrift9Zchn"/>
    <w:uiPriority w:val="9"/>
    <w:unhideWhenUsed/>
    <w:qFormat/>
    <w:rsid w:val="001F3858"/>
    <w:pPr>
      <w:keepNext/>
      <w:keepLines/>
      <w:spacing w:before="40" w:after="0"/>
      <w:outlineLvl w:val="8"/>
    </w:pPr>
    <w:rPr>
      <w:rFonts w:eastAsiaTheme="majorEastAsia" w:cstheme="majorBidi"/>
      <w:i/>
      <w:iCs/>
      <w:color w:val="262626" w:themeColor="text1" w:themeTint="D9"/>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443AE"/>
    <w:rPr>
      <w:rFonts w:ascii="Arial Unicode MS" w:eastAsiaTheme="majorEastAsia" w:hAnsi="Arial Unicode MS" w:cstheme="majorBidi"/>
      <w:b/>
      <w:color w:val="2E74B5" w:themeColor="accent1" w:themeShade="BF"/>
      <w:sz w:val="32"/>
      <w:szCs w:val="32"/>
    </w:rPr>
  </w:style>
  <w:style w:type="character" w:customStyle="1" w:styleId="berschrift2Zchn">
    <w:name w:val="Überschrift 2 Zchn"/>
    <w:basedOn w:val="Absatz-Standardschriftart"/>
    <w:link w:val="berschrift2"/>
    <w:uiPriority w:val="9"/>
    <w:rsid w:val="004443AE"/>
    <w:rPr>
      <w:rFonts w:ascii="Arial Unicode MS" w:hAnsi="Arial Unicode MS"/>
      <w:b/>
      <w:sz w:val="28"/>
    </w:rPr>
  </w:style>
  <w:style w:type="character" w:customStyle="1" w:styleId="berschrift3Zchn">
    <w:name w:val="Überschrift 3 Zchn"/>
    <w:basedOn w:val="Absatz-Standardschriftart"/>
    <w:link w:val="berschrift3"/>
    <w:uiPriority w:val="9"/>
    <w:rsid w:val="004443AE"/>
    <w:rPr>
      <w:rFonts w:ascii="Arial Unicode MS" w:hAnsi="Arial Unicode MS"/>
      <w:b/>
      <w:color w:val="2F5496" w:themeColor="accent5" w:themeShade="BF"/>
      <w:sz w:val="28"/>
    </w:rPr>
  </w:style>
  <w:style w:type="character" w:customStyle="1" w:styleId="berschrift4Zchn">
    <w:name w:val="Überschrift 4 Zchn"/>
    <w:basedOn w:val="Absatz-Standardschriftart"/>
    <w:link w:val="berschrift4"/>
    <w:uiPriority w:val="9"/>
    <w:rsid w:val="004443AE"/>
    <w:rPr>
      <w:rFonts w:ascii="Arial Unicode MS" w:hAnsi="Arial Unicode MS"/>
      <w:b/>
      <w:sz w:val="24"/>
    </w:rPr>
  </w:style>
  <w:style w:type="character" w:customStyle="1" w:styleId="berschrift5Zchn">
    <w:name w:val="Überschrift 5 Zchn"/>
    <w:basedOn w:val="Absatz-Standardschriftart"/>
    <w:link w:val="berschrift5"/>
    <w:uiPriority w:val="9"/>
    <w:rsid w:val="001F3858"/>
    <w:rPr>
      <w:rFonts w:ascii="Arial Unicode MS" w:hAnsi="Arial Unicode MS"/>
      <w:b/>
      <w:color w:val="1F4E79" w:themeColor="accent1" w:themeShade="80"/>
      <w:sz w:val="24"/>
    </w:rPr>
  </w:style>
  <w:style w:type="character" w:customStyle="1" w:styleId="berschrift6Zchn">
    <w:name w:val="Überschrift 6 Zchn"/>
    <w:basedOn w:val="Absatz-Standardschriftart"/>
    <w:link w:val="berschrift6"/>
    <w:uiPriority w:val="9"/>
    <w:rsid w:val="001F3858"/>
    <w:rPr>
      <w:rFonts w:ascii="Arial Unicode MS" w:hAnsi="Arial Unicode MS"/>
      <w:b/>
      <w:color w:val="C45911" w:themeColor="accent2" w:themeShade="BF"/>
      <w:sz w:val="24"/>
    </w:rPr>
  </w:style>
  <w:style w:type="paragraph" w:styleId="Listenabsatz">
    <w:name w:val="List Paragraph"/>
    <w:basedOn w:val="Standard"/>
    <w:uiPriority w:val="34"/>
    <w:qFormat/>
    <w:rsid w:val="004443AE"/>
  </w:style>
  <w:style w:type="character" w:styleId="Kommentarzeichen">
    <w:name w:val="annotation reference"/>
    <w:basedOn w:val="Absatz-Standardschriftart"/>
    <w:uiPriority w:val="99"/>
    <w:semiHidden/>
    <w:unhideWhenUsed/>
    <w:rsid w:val="004443AE"/>
    <w:rPr>
      <w:sz w:val="16"/>
      <w:szCs w:val="16"/>
    </w:rPr>
  </w:style>
  <w:style w:type="paragraph" w:styleId="Kommentartext">
    <w:name w:val="annotation text"/>
    <w:basedOn w:val="Standard"/>
    <w:link w:val="KommentartextZchn"/>
    <w:uiPriority w:val="99"/>
    <w:semiHidden/>
    <w:unhideWhenUsed/>
    <w:rsid w:val="004443A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43AE"/>
    <w:rPr>
      <w:rFonts w:ascii="Arial Unicode MS" w:hAnsi="Arial Unicode MS"/>
      <w:sz w:val="20"/>
      <w:szCs w:val="20"/>
    </w:rPr>
  </w:style>
  <w:style w:type="paragraph" w:styleId="Kommentarthema">
    <w:name w:val="annotation subject"/>
    <w:basedOn w:val="Kommentartext"/>
    <w:next w:val="Kommentartext"/>
    <w:link w:val="KommentarthemaZchn"/>
    <w:uiPriority w:val="99"/>
    <w:semiHidden/>
    <w:unhideWhenUsed/>
    <w:rsid w:val="004443AE"/>
    <w:rPr>
      <w:b/>
      <w:bCs/>
    </w:rPr>
  </w:style>
  <w:style w:type="character" w:customStyle="1" w:styleId="KommentarthemaZchn">
    <w:name w:val="Kommentarthema Zchn"/>
    <w:basedOn w:val="KommentartextZchn"/>
    <w:link w:val="Kommentarthema"/>
    <w:uiPriority w:val="99"/>
    <w:semiHidden/>
    <w:rsid w:val="004443AE"/>
    <w:rPr>
      <w:rFonts w:ascii="Arial Unicode MS" w:hAnsi="Arial Unicode MS"/>
      <w:b/>
      <w:bCs/>
      <w:sz w:val="20"/>
      <w:szCs w:val="20"/>
    </w:rPr>
  </w:style>
  <w:style w:type="paragraph" w:styleId="Sprechblasentext">
    <w:name w:val="Balloon Text"/>
    <w:basedOn w:val="Standard"/>
    <w:link w:val="SprechblasentextZchn"/>
    <w:uiPriority w:val="99"/>
    <w:semiHidden/>
    <w:unhideWhenUsed/>
    <w:rsid w:val="004443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43AE"/>
    <w:rPr>
      <w:rFonts w:ascii="Segoe UI" w:hAnsi="Segoe UI" w:cs="Segoe UI"/>
      <w:sz w:val="18"/>
      <w:szCs w:val="18"/>
    </w:rPr>
  </w:style>
  <w:style w:type="character" w:customStyle="1" w:styleId="berschrift7Zchn">
    <w:name w:val="Überschrift 7 Zchn"/>
    <w:basedOn w:val="Absatz-Standardschriftart"/>
    <w:link w:val="berschrift7"/>
    <w:uiPriority w:val="9"/>
    <w:rsid w:val="001F3858"/>
    <w:rPr>
      <w:rFonts w:ascii="Arial Unicode MS" w:eastAsiaTheme="majorEastAsia" w:hAnsi="Arial Unicode MS" w:cstheme="majorBidi"/>
      <w:b/>
      <w:iCs/>
      <w:color w:val="538135" w:themeColor="accent6" w:themeShade="BF"/>
    </w:rPr>
  </w:style>
  <w:style w:type="character" w:customStyle="1" w:styleId="berschrift8Zchn">
    <w:name w:val="Überschrift 8 Zchn"/>
    <w:basedOn w:val="Absatz-Standardschriftart"/>
    <w:link w:val="berschrift8"/>
    <w:uiPriority w:val="9"/>
    <w:rsid w:val="001F3858"/>
    <w:rPr>
      <w:rFonts w:ascii="Arial Unicode MS" w:eastAsiaTheme="majorEastAsia" w:hAnsi="Arial Unicode MS" w:cstheme="majorBidi"/>
      <w:b/>
      <w:i/>
      <w:color w:val="323E4F" w:themeColor="text2" w:themeShade="BF"/>
      <w:szCs w:val="21"/>
    </w:rPr>
  </w:style>
  <w:style w:type="character" w:customStyle="1" w:styleId="berschrift9Zchn">
    <w:name w:val="Überschrift 9 Zchn"/>
    <w:basedOn w:val="Absatz-Standardschriftart"/>
    <w:link w:val="berschrift9"/>
    <w:uiPriority w:val="9"/>
    <w:rsid w:val="001F3858"/>
    <w:rPr>
      <w:rFonts w:ascii="Arial Unicode MS" w:eastAsiaTheme="majorEastAsia" w:hAnsi="Arial Unicode MS" w:cstheme="majorBidi"/>
      <w:i/>
      <w:iCs/>
      <w:color w:val="262626" w:themeColor="text1" w:themeTint="D9"/>
      <w:szCs w:val="21"/>
    </w:rPr>
  </w:style>
  <w:style w:type="paragraph" w:customStyle="1" w:styleId="Beschriftung1">
    <w:name w:val="Beschriftung1"/>
    <w:basedOn w:val="Standard"/>
    <w:next w:val="Standard"/>
    <w:qFormat/>
    <w:rsid w:val="00831864"/>
    <w:rPr>
      <w:sz w:val="20"/>
    </w:rPr>
  </w:style>
  <w:style w:type="paragraph" w:customStyle="1" w:styleId="petit">
    <w:name w:val="petit"/>
    <w:basedOn w:val="Standard"/>
    <w:rsid w:val="00831864"/>
    <w:pPr>
      <w:spacing w:after="120" w:line="240" w:lineRule="exact"/>
    </w:pPr>
    <w:rPr>
      <w:rFonts w:eastAsia="Arial Unicode MS" w:cs="Times New Roman"/>
      <w:sz w:val="18"/>
      <w:lang w:eastAsia="de-DE"/>
    </w:rPr>
  </w:style>
  <w:style w:type="table" w:styleId="Tabellenraster">
    <w:name w:val="Table Grid"/>
    <w:basedOn w:val="NormaleTabelle"/>
    <w:rsid w:val="00831864"/>
    <w:pPr>
      <w:spacing w:after="0" w:line="240" w:lineRule="auto"/>
    </w:pPr>
    <w:rPr>
      <w:rFonts w:ascii="Times New Roman" w:eastAsia="Times New Roman" w:hAnsi="Times New Roman"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semiHidden/>
    <w:unhideWhenUsed/>
    <w:rsid w:val="007054E0"/>
    <w:pPr>
      <w:spacing w:after="0" w:line="240" w:lineRule="auto"/>
    </w:pPr>
    <w:rPr>
      <w:sz w:val="20"/>
      <w:szCs w:val="20"/>
    </w:rPr>
  </w:style>
  <w:style w:type="character" w:customStyle="1" w:styleId="FunotentextZchn">
    <w:name w:val="Fußnotentext Zchn"/>
    <w:basedOn w:val="Absatz-Standardschriftart"/>
    <w:link w:val="Funotentext"/>
    <w:semiHidden/>
    <w:rsid w:val="007054E0"/>
    <w:rPr>
      <w:rFonts w:ascii="Arial Unicode MS" w:hAnsi="Arial Unicode MS"/>
      <w:sz w:val="20"/>
      <w:szCs w:val="20"/>
    </w:rPr>
  </w:style>
  <w:style w:type="character" w:styleId="Funotenzeichen">
    <w:name w:val="footnote reference"/>
    <w:basedOn w:val="Absatz-Standardschriftart"/>
    <w:semiHidden/>
    <w:unhideWhenUsed/>
    <w:rsid w:val="007054E0"/>
    <w:rPr>
      <w:vertAlign w:val="superscript"/>
    </w:rPr>
  </w:style>
  <w:style w:type="character" w:customStyle="1" w:styleId="spezial">
    <w:name w:val="spezial"/>
    <w:basedOn w:val="Absatz-Standardschriftart"/>
    <w:uiPriority w:val="1"/>
    <w:qFormat/>
    <w:rsid w:val="00407423"/>
    <w:rPr>
      <w:color w:val="ED7D31" w:themeColor="accent2"/>
      <w:u w:val="single" w:color="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CD767-9B8D-4476-81D1-D16A1D7DE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956</Words>
  <Characters>6028</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Roswitha Stühlen</cp:lastModifiedBy>
  <cp:revision>2</cp:revision>
  <dcterms:created xsi:type="dcterms:W3CDTF">2014-09-25T15:34:00Z</dcterms:created>
  <dcterms:modified xsi:type="dcterms:W3CDTF">2014-09-25T15:34:00Z</dcterms:modified>
</cp:coreProperties>
</file>